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81678" w14:textId="77777777" w:rsidR="002A605E" w:rsidRPr="00CB161E" w:rsidRDefault="002A605E">
      <w:pPr>
        <w:rPr>
          <w:b/>
          <w:sz w:val="20"/>
          <w:szCs w:val="20"/>
        </w:rPr>
      </w:pPr>
    </w:p>
    <w:p w14:paraId="50ED79BA" w14:textId="4B397C2A" w:rsidR="00DB6A6F" w:rsidRPr="00CB161E" w:rsidRDefault="00AF723C" w:rsidP="002A605E">
      <w:pPr>
        <w:jc w:val="center"/>
        <w:rPr>
          <w:b/>
          <w:sz w:val="20"/>
          <w:szCs w:val="20"/>
        </w:rPr>
      </w:pPr>
      <w:r w:rsidRPr="00CB161E">
        <w:rPr>
          <w:b/>
          <w:sz w:val="20"/>
          <w:szCs w:val="20"/>
        </w:rPr>
        <w:t xml:space="preserve">El nuevo Contralor debe </w:t>
      </w:r>
      <w:r w:rsidR="006C3853" w:rsidRPr="00CB161E">
        <w:rPr>
          <w:b/>
          <w:sz w:val="20"/>
          <w:szCs w:val="20"/>
        </w:rPr>
        <w:t xml:space="preserve">promover </w:t>
      </w:r>
      <w:r w:rsidRPr="00CB161E">
        <w:rPr>
          <w:b/>
          <w:sz w:val="20"/>
          <w:szCs w:val="20"/>
        </w:rPr>
        <w:t xml:space="preserve">la </w:t>
      </w:r>
      <w:r w:rsidR="008C3F42" w:rsidRPr="00CB161E">
        <w:rPr>
          <w:b/>
          <w:sz w:val="20"/>
          <w:szCs w:val="20"/>
        </w:rPr>
        <w:t xml:space="preserve">confianza </w:t>
      </w:r>
      <w:r w:rsidR="006217C1" w:rsidRPr="00CB161E">
        <w:rPr>
          <w:b/>
          <w:sz w:val="20"/>
          <w:szCs w:val="20"/>
        </w:rPr>
        <w:t xml:space="preserve">en </w:t>
      </w:r>
    </w:p>
    <w:p w14:paraId="00000001" w14:textId="0F6280A2" w:rsidR="003D60AB" w:rsidRDefault="006217C1" w:rsidP="002A605E">
      <w:pPr>
        <w:jc w:val="center"/>
        <w:rPr>
          <w:b/>
          <w:sz w:val="20"/>
          <w:szCs w:val="20"/>
        </w:rPr>
      </w:pPr>
      <w:r w:rsidRPr="00CB161E">
        <w:rPr>
          <w:b/>
          <w:sz w:val="20"/>
          <w:szCs w:val="20"/>
        </w:rPr>
        <w:t xml:space="preserve">la institucionalidad </w:t>
      </w:r>
      <w:r w:rsidR="00AF723C" w:rsidRPr="00CB161E">
        <w:rPr>
          <w:b/>
          <w:sz w:val="20"/>
          <w:szCs w:val="20"/>
        </w:rPr>
        <w:t>de la Contraloría</w:t>
      </w:r>
    </w:p>
    <w:p w14:paraId="2104DAFC" w14:textId="77777777" w:rsidR="00CB161E" w:rsidRPr="00CB161E" w:rsidRDefault="00CB161E" w:rsidP="002A605E">
      <w:pPr>
        <w:jc w:val="center"/>
        <w:rPr>
          <w:b/>
          <w:sz w:val="20"/>
          <w:szCs w:val="20"/>
        </w:rPr>
      </w:pPr>
    </w:p>
    <w:p w14:paraId="00000002" w14:textId="77777777" w:rsidR="003D60AB" w:rsidRPr="00CB161E" w:rsidRDefault="003D60AB" w:rsidP="002A605E">
      <w:pPr>
        <w:jc w:val="both"/>
        <w:rPr>
          <w:sz w:val="20"/>
          <w:szCs w:val="20"/>
        </w:rPr>
      </w:pPr>
    </w:p>
    <w:p w14:paraId="4FEF4D66" w14:textId="3AFE9E67" w:rsidR="007A4D9D" w:rsidRPr="00CB161E" w:rsidRDefault="0058455B" w:rsidP="00620024">
      <w:pPr>
        <w:jc w:val="both"/>
        <w:rPr>
          <w:sz w:val="20"/>
          <w:szCs w:val="20"/>
        </w:rPr>
      </w:pPr>
      <w:r w:rsidRPr="00CB161E">
        <w:rPr>
          <w:sz w:val="20"/>
          <w:szCs w:val="20"/>
        </w:rPr>
        <w:t xml:space="preserve">Una vez más </w:t>
      </w:r>
      <w:r w:rsidR="00F82553" w:rsidRPr="00CB161E">
        <w:rPr>
          <w:sz w:val="20"/>
          <w:szCs w:val="20"/>
        </w:rPr>
        <w:t xml:space="preserve">los partidos </w:t>
      </w:r>
      <w:r w:rsidR="00DB6A6F" w:rsidRPr="00CB161E">
        <w:rPr>
          <w:sz w:val="20"/>
          <w:szCs w:val="20"/>
        </w:rPr>
        <w:t>políticos</w:t>
      </w:r>
      <w:r w:rsidR="00F82553" w:rsidRPr="00CB161E">
        <w:rPr>
          <w:sz w:val="20"/>
          <w:szCs w:val="20"/>
        </w:rPr>
        <w:t xml:space="preserve"> tradicionales han </w:t>
      </w:r>
      <w:r w:rsidR="00D57A55" w:rsidRPr="00CB161E">
        <w:rPr>
          <w:sz w:val="20"/>
          <w:szCs w:val="20"/>
        </w:rPr>
        <w:t xml:space="preserve">optado por </w:t>
      </w:r>
      <w:r w:rsidR="00DB6A6F" w:rsidRPr="00CB161E">
        <w:rPr>
          <w:sz w:val="20"/>
          <w:szCs w:val="20"/>
        </w:rPr>
        <w:t>elegir</w:t>
      </w:r>
      <w:r w:rsidR="00D57A55" w:rsidRPr="00CB161E">
        <w:rPr>
          <w:sz w:val="20"/>
          <w:szCs w:val="20"/>
        </w:rPr>
        <w:t xml:space="preserve"> y ratificar al </w:t>
      </w:r>
      <w:r w:rsidR="007775C7" w:rsidRPr="00CB161E">
        <w:rPr>
          <w:sz w:val="20"/>
          <w:szCs w:val="20"/>
        </w:rPr>
        <w:t>nuevo Contral</w:t>
      </w:r>
      <w:r w:rsidR="00B12E71" w:rsidRPr="00CB161E">
        <w:rPr>
          <w:sz w:val="20"/>
          <w:szCs w:val="20"/>
        </w:rPr>
        <w:t xml:space="preserve">or </w:t>
      </w:r>
      <w:r w:rsidR="001039BE" w:rsidRPr="00CB161E">
        <w:rPr>
          <w:sz w:val="20"/>
          <w:szCs w:val="20"/>
        </w:rPr>
        <w:t xml:space="preserve">General de la </w:t>
      </w:r>
      <w:r w:rsidR="0024256D" w:rsidRPr="00CB161E">
        <w:rPr>
          <w:sz w:val="20"/>
          <w:szCs w:val="20"/>
        </w:rPr>
        <w:t xml:space="preserve">República </w:t>
      </w:r>
      <w:r w:rsidR="00DC389B" w:rsidRPr="00CB161E">
        <w:rPr>
          <w:sz w:val="20"/>
          <w:szCs w:val="20"/>
        </w:rPr>
        <w:t>siguiendo las viej</w:t>
      </w:r>
      <w:r w:rsidR="00C36469" w:rsidRPr="00CB161E">
        <w:rPr>
          <w:sz w:val="20"/>
          <w:szCs w:val="20"/>
        </w:rPr>
        <w:t xml:space="preserve">as prácticas – a tambor batiente y sin permitirle a la ciudadanía </w:t>
      </w:r>
      <w:r w:rsidR="00761844" w:rsidRPr="00CB161E">
        <w:rPr>
          <w:sz w:val="20"/>
          <w:szCs w:val="20"/>
        </w:rPr>
        <w:t xml:space="preserve">conocer más de los candidatos, </w:t>
      </w:r>
      <w:r w:rsidR="00F62E7C" w:rsidRPr="00CB161E">
        <w:rPr>
          <w:sz w:val="20"/>
          <w:szCs w:val="20"/>
        </w:rPr>
        <w:t xml:space="preserve">olvidando que </w:t>
      </w:r>
      <w:r w:rsidR="007775C7" w:rsidRPr="00CB161E">
        <w:rPr>
          <w:sz w:val="20"/>
          <w:szCs w:val="20"/>
        </w:rPr>
        <w:t xml:space="preserve">hoy más que nunca, </w:t>
      </w:r>
      <w:r w:rsidR="006119C1" w:rsidRPr="00CB161E">
        <w:rPr>
          <w:sz w:val="20"/>
          <w:szCs w:val="20"/>
        </w:rPr>
        <w:t xml:space="preserve">exigimos </w:t>
      </w:r>
      <w:r w:rsidR="00557EBB" w:rsidRPr="00CB161E">
        <w:rPr>
          <w:sz w:val="20"/>
          <w:szCs w:val="20"/>
        </w:rPr>
        <w:t xml:space="preserve">transparencia </w:t>
      </w:r>
      <w:r w:rsidR="007A4D9D" w:rsidRPr="00CB161E">
        <w:rPr>
          <w:sz w:val="20"/>
          <w:szCs w:val="20"/>
        </w:rPr>
        <w:t>y rendición de cuentas.</w:t>
      </w:r>
    </w:p>
    <w:p w14:paraId="06888B54" w14:textId="77777777" w:rsidR="007A4D9D" w:rsidRPr="00CB161E" w:rsidRDefault="007A4D9D" w:rsidP="00620024">
      <w:pPr>
        <w:jc w:val="both"/>
        <w:rPr>
          <w:sz w:val="20"/>
          <w:szCs w:val="20"/>
        </w:rPr>
      </w:pPr>
    </w:p>
    <w:p w14:paraId="4BD1885B" w14:textId="556D5D0A" w:rsidR="009A31D6" w:rsidRPr="00CB161E" w:rsidRDefault="00A67870" w:rsidP="00620024">
      <w:pPr>
        <w:jc w:val="both"/>
        <w:rPr>
          <w:sz w:val="20"/>
          <w:szCs w:val="20"/>
        </w:rPr>
      </w:pPr>
      <w:r w:rsidRPr="00CB161E">
        <w:rPr>
          <w:sz w:val="20"/>
          <w:szCs w:val="20"/>
        </w:rPr>
        <w:t xml:space="preserve">Es así </w:t>
      </w:r>
      <w:proofErr w:type="gramStart"/>
      <w:r w:rsidRPr="00CB161E">
        <w:rPr>
          <w:sz w:val="20"/>
          <w:szCs w:val="20"/>
        </w:rPr>
        <w:t>que</w:t>
      </w:r>
      <w:proofErr w:type="gramEnd"/>
      <w:r w:rsidR="00621091" w:rsidRPr="00CB161E">
        <w:rPr>
          <w:sz w:val="20"/>
          <w:szCs w:val="20"/>
        </w:rPr>
        <w:t>,</w:t>
      </w:r>
      <w:r w:rsidRPr="00CB161E">
        <w:rPr>
          <w:sz w:val="20"/>
          <w:szCs w:val="20"/>
        </w:rPr>
        <w:t xml:space="preserve"> ante este actuar, le corresponde al nuevo </w:t>
      </w:r>
      <w:r w:rsidR="00DB6A6F" w:rsidRPr="00CB161E">
        <w:rPr>
          <w:sz w:val="20"/>
          <w:szCs w:val="20"/>
        </w:rPr>
        <w:t>C</w:t>
      </w:r>
      <w:r w:rsidRPr="00CB161E">
        <w:rPr>
          <w:sz w:val="20"/>
          <w:szCs w:val="20"/>
        </w:rPr>
        <w:t xml:space="preserve">ontralor probarse ante </w:t>
      </w:r>
      <w:r w:rsidR="00B04FCA" w:rsidRPr="00CB161E">
        <w:rPr>
          <w:sz w:val="20"/>
          <w:szCs w:val="20"/>
        </w:rPr>
        <w:t>los panameños mediante una gestión</w:t>
      </w:r>
      <w:r w:rsidR="00F80AE6" w:rsidRPr="00CB161E">
        <w:rPr>
          <w:sz w:val="20"/>
          <w:szCs w:val="20"/>
        </w:rPr>
        <w:t xml:space="preserve"> independiente y firme </w:t>
      </w:r>
      <w:r w:rsidR="00B04FCA" w:rsidRPr="00CB161E">
        <w:rPr>
          <w:sz w:val="20"/>
          <w:szCs w:val="20"/>
        </w:rPr>
        <w:t xml:space="preserve">que rescate </w:t>
      </w:r>
      <w:r w:rsidR="0069012A" w:rsidRPr="00CB161E">
        <w:rPr>
          <w:sz w:val="20"/>
          <w:szCs w:val="20"/>
        </w:rPr>
        <w:t xml:space="preserve">la confianza en la institucionalidad de tan </w:t>
      </w:r>
      <w:r w:rsidR="0052235D" w:rsidRPr="00CB161E">
        <w:rPr>
          <w:sz w:val="20"/>
          <w:szCs w:val="20"/>
        </w:rPr>
        <w:t>importan</w:t>
      </w:r>
      <w:r w:rsidR="00EA2052" w:rsidRPr="00CB161E">
        <w:rPr>
          <w:sz w:val="20"/>
          <w:szCs w:val="20"/>
        </w:rPr>
        <w:t xml:space="preserve">te organización del engranaje estatal. </w:t>
      </w:r>
    </w:p>
    <w:p w14:paraId="13DFD4B2" w14:textId="77777777" w:rsidR="009A31D6" w:rsidRPr="00CB161E" w:rsidRDefault="009A31D6" w:rsidP="00620024">
      <w:pPr>
        <w:jc w:val="both"/>
        <w:rPr>
          <w:sz w:val="20"/>
          <w:szCs w:val="20"/>
        </w:rPr>
      </w:pPr>
    </w:p>
    <w:p w14:paraId="05F74018" w14:textId="26E70FB9" w:rsidR="007775C7" w:rsidRPr="00CB161E" w:rsidRDefault="009A31D6" w:rsidP="00620024">
      <w:pPr>
        <w:jc w:val="both"/>
        <w:rPr>
          <w:sz w:val="20"/>
          <w:szCs w:val="20"/>
        </w:rPr>
      </w:pPr>
      <w:r w:rsidRPr="00CB161E">
        <w:rPr>
          <w:sz w:val="20"/>
          <w:szCs w:val="20"/>
        </w:rPr>
        <w:t xml:space="preserve">El recién ratificado </w:t>
      </w:r>
      <w:r w:rsidR="00DB6A6F" w:rsidRPr="00CB161E">
        <w:rPr>
          <w:sz w:val="20"/>
          <w:szCs w:val="20"/>
        </w:rPr>
        <w:t>C</w:t>
      </w:r>
      <w:r w:rsidRPr="00CB161E">
        <w:rPr>
          <w:sz w:val="20"/>
          <w:szCs w:val="20"/>
        </w:rPr>
        <w:t xml:space="preserve">ontralor </w:t>
      </w:r>
      <w:r w:rsidR="00D31C30" w:rsidRPr="00CB161E">
        <w:rPr>
          <w:sz w:val="20"/>
          <w:szCs w:val="20"/>
        </w:rPr>
        <w:t xml:space="preserve">tiene el gran reto de llevar adelante una ejecución que presente una </w:t>
      </w:r>
      <w:r w:rsidR="007775C7" w:rsidRPr="00CB161E">
        <w:rPr>
          <w:sz w:val="20"/>
          <w:szCs w:val="20"/>
        </w:rPr>
        <w:t xml:space="preserve">Contraloría </w:t>
      </w:r>
      <w:r w:rsidR="00DB6A6F" w:rsidRPr="00CB161E">
        <w:rPr>
          <w:sz w:val="20"/>
          <w:szCs w:val="20"/>
        </w:rPr>
        <w:t xml:space="preserve">General de la República </w:t>
      </w:r>
      <w:r w:rsidR="007775C7" w:rsidRPr="00CB161E">
        <w:rPr>
          <w:sz w:val="20"/>
          <w:szCs w:val="20"/>
        </w:rPr>
        <w:t xml:space="preserve">moderna, transparente y que actúe en estricto apego a la ley, sin caer en la discrecionalidad que abre puertas a la corrupción. </w:t>
      </w:r>
      <w:r w:rsidR="00925BDC" w:rsidRPr="00CB161E">
        <w:rPr>
          <w:sz w:val="20"/>
          <w:szCs w:val="20"/>
        </w:rPr>
        <w:t>Una</w:t>
      </w:r>
      <w:r w:rsidR="007775C7" w:rsidRPr="00CB161E">
        <w:rPr>
          <w:sz w:val="20"/>
          <w:szCs w:val="20"/>
        </w:rPr>
        <w:t xml:space="preserve"> institución que no solo vigile, sino que también facilite </w:t>
      </w:r>
      <w:r w:rsidR="0056647F" w:rsidRPr="00CB161E">
        <w:rPr>
          <w:sz w:val="20"/>
          <w:szCs w:val="20"/>
        </w:rPr>
        <w:t xml:space="preserve">de </w:t>
      </w:r>
      <w:r w:rsidR="00613F21" w:rsidRPr="00CB161E">
        <w:rPr>
          <w:sz w:val="20"/>
          <w:szCs w:val="20"/>
        </w:rPr>
        <w:t xml:space="preserve">manera ordenada </w:t>
      </w:r>
      <w:r w:rsidR="007775C7" w:rsidRPr="00CB161E">
        <w:rPr>
          <w:sz w:val="20"/>
          <w:szCs w:val="20"/>
        </w:rPr>
        <w:t>el correcto y eficiente uso de los recursos públicos, apoyando así el crecimiento económico y el bienestar social.</w:t>
      </w:r>
    </w:p>
    <w:p w14:paraId="5F4AC506" w14:textId="77777777" w:rsidR="00025179" w:rsidRPr="00CB161E" w:rsidRDefault="00025179" w:rsidP="002A605E">
      <w:pPr>
        <w:jc w:val="both"/>
        <w:rPr>
          <w:sz w:val="20"/>
          <w:szCs w:val="20"/>
        </w:rPr>
      </w:pPr>
    </w:p>
    <w:p w14:paraId="00000003" w14:textId="593F0902" w:rsidR="003D60AB" w:rsidRPr="00CB161E" w:rsidRDefault="00AF723C" w:rsidP="002A605E">
      <w:pPr>
        <w:jc w:val="both"/>
        <w:rPr>
          <w:sz w:val="20"/>
          <w:szCs w:val="20"/>
        </w:rPr>
      </w:pPr>
      <w:r w:rsidRPr="00CB161E">
        <w:rPr>
          <w:sz w:val="20"/>
          <w:szCs w:val="20"/>
        </w:rPr>
        <w:t>En momentos críticos para la gobernabilidad y la transparencia en Panamá, es fundamental que las instituciones que velan por el buen uso de los recursos públicos retomen su rol original con mayor firmeza y claridad. Desde la Cámara de Comercio, Industrias y Agricultura de Panamá (CCIAP), hacemos un llamado enfático para que el nuevo Contralor General de la República recupere esa función primordial como fiscalizadora independiente y eficaz de los fondos públicos.</w:t>
      </w:r>
    </w:p>
    <w:p w14:paraId="00000004" w14:textId="77777777" w:rsidR="003D60AB" w:rsidRPr="00CB161E" w:rsidRDefault="003D60AB" w:rsidP="002A605E">
      <w:pPr>
        <w:jc w:val="both"/>
        <w:rPr>
          <w:sz w:val="20"/>
          <w:szCs w:val="20"/>
        </w:rPr>
      </w:pPr>
    </w:p>
    <w:p w14:paraId="00000005" w14:textId="51CF0CD4" w:rsidR="003D60AB" w:rsidRPr="00CB161E" w:rsidRDefault="00187F0B" w:rsidP="002A605E">
      <w:pPr>
        <w:jc w:val="both"/>
        <w:rPr>
          <w:sz w:val="20"/>
          <w:szCs w:val="20"/>
        </w:rPr>
      </w:pPr>
      <w:r w:rsidRPr="00CB161E">
        <w:rPr>
          <w:sz w:val="20"/>
          <w:szCs w:val="20"/>
        </w:rPr>
        <w:t>Corresponde alejar</w:t>
      </w:r>
      <w:r w:rsidR="00D644CD" w:rsidRPr="00CB161E">
        <w:rPr>
          <w:sz w:val="20"/>
          <w:szCs w:val="20"/>
        </w:rPr>
        <w:t xml:space="preserve"> a</w:t>
      </w:r>
      <w:r w:rsidRPr="00CB161E">
        <w:rPr>
          <w:sz w:val="20"/>
          <w:szCs w:val="20"/>
        </w:rPr>
        <w:t xml:space="preserve"> </w:t>
      </w:r>
      <w:r w:rsidR="00AF723C" w:rsidRPr="00CB161E">
        <w:rPr>
          <w:sz w:val="20"/>
          <w:szCs w:val="20"/>
        </w:rPr>
        <w:t xml:space="preserve">la Contraloría </w:t>
      </w:r>
      <w:r w:rsidR="00AF56AD" w:rsidRPr="00CB161E">
        <w:rPr>
          <w:sz w:val="20"/>
          <w:szCs w:val="20"/>
        </w:rPr>
        <w:t>de</w:t>
      </w:r>
      <w:r w:rsidR="00AF723C" w:rsidRPr="00CB161E">
        <w:rPr>
          <w:sz w:val="20"/>
          <w:szCs w:val="20"/>
        </w:rPr>
        <w:t xml:space="preserve"> criterios políticos que, lejos de garantizar una gestión transparente y eficiente, han contribuido a la pérdida de confianza en las instituciones del Estado. Este mal uso de la fiscalización ha generado obstáculos innecesarios para las contrataciones estatales, o vía libre </w:t>
      </w:r>
      <w:r w:rsidR="00515AC6" w:rsidRPr="00CB161E">
        <w:rPr>
          <w:sz w:val="20"/>
          <w:szCs w:val="20"/>
        </w:rPr>
        <w:t xml:space="preserve">y expedita </w:t>
      </w:r>
      <w:r w:rsidR="00AF723C" w:rsidRPr="00CB161E">
        <w:rPr>
          <w:sz w:val="20"/>
          <w:szCs w:val="20"/>
        </w:rPr>
        <w:t xml:space="preserve">para aquellas que interesaban al poder. </w:t>
      </w:r>
    </w:p>
    <w:p w14:paraId="00000008" w14:textId="77777777" w:rsidR="003D60AB" w:rsidRPr="00CB161E" w:rsidRDefault="003D60AB" w:rsidP="002A605E">
      <w:pPr>
        <w:jc w:val="both"/>
        <w:rPr>
          <w:sz w:val="20"/>
          <w:szCs w:val="20"/>
        </w:rPr>
      </w:pPr>
    </w:p>
    <w:p w14:paraId="00000009" w14:textId="63C5399F" w:rsidR="003D60AB" w:rsidRPr="00CB161E" w:rsidRDefault="00AF723C" w:rsidP="002A605E">
      <w:pPr>
        <w:jc w:val="both"/>
        <w:rPr>
          <w:sz w:val="20"/>
          <w:szCs w:val="20"/>
        </w:rPr>
      </w:pPr>
      <w:r w:rsidRPr="00CB161E">
        <w:rPr>
          <w:sz w:val="20"/>
          <w:szCs w:val="20"/>
        </w:rPr>
        <w:t xml:space="preserve">Los recientes casos </w:t>
      </w:r>
      <w:r w:rsidR="008E1B76" w:rsidRPr="00CB161E">
        <w:rPr>
          <w:sz w:val="20"/>
          <w:szCs w:val="20"/>
        </w:rPr>
        <w:t>de</w:t>
      </w:r>
      <w:r w:rsidRPr="00CB161E">
        <w:rPr>
          <w:sz w:val="20"/>
          <w:szCs w:val="20"/>
        </w:rPr>
        <w:t xml:space="preserve"> los Auxilios Económicos, las partidas de la Asamblea Nacional y la Descentralización Paralela son ejemplos claros de cómo la falta de una fiscalización adecuada puede derivar en graves perjuicios para el país. Los </w:t>
      </w:r>
      <w:r w:rsidR="00B8020E" w:rsidRPr="00CB161E">
        <w:rPr>
          <w:sz w:val="20"/>
          <w:szCs w:val="20"/>
        </w:rPr>
        <w:t xml:space="preserve">funcionarios </w:t>
      </w:r>
      <w:r w:rsidRPr="00CB161E">
        <w:rPr>
          <w:sz w:val="20"/>
          <w:szCs w:val="20"/>
        </w:rPr>
        <w:t xml:space="preserve">responsables de estos actos deben enfrentar </w:t>
      </w:r>
      <w:r w:rsidR="00525FE9" w:rsidRPr="00CB161E">
        <w:rPr>
          <w:sz w:val="20"/>
          <w:szCs w:val="20"/>
        </w:rPr>
        <w:t>estos hechos.</w:t>
      </w:r>
      <w:r w:rsidRPr="00CB161E">
        <w:rPr>
          <w:sz w:val="20"/>
          <w:szCs w:val="20"/>
        </w:rPr>
        <w:t xml:space="preserve"> </w:t>
      </w:r>
      <w:r w:rsidR="00525FE9" w:rsidRPr="00CB161E">
        <w:rPr>
          <w:sz w:val="20"/>
          <w:szCs w:val="20"/>
        </w:rPr>
        <w:t>La</w:t>
      </w:r>
      <w:r w:rsidRPr="00CB161E">
        <w:rPr>
          <w:sz w:val="20"/>
          <w:szCs w:val="20"/>
        </w:rPr>
        <w:t xml:space="preserve"> Contraloría tiene un rol esencial en asegurar que hechos similares no se repitan.</w:t>
      </w:r>
    </w:p>
    <w:p w14:paraId="0000000A" w14:textId="7BA9E4C4" w:rsidR="003D60AB" w:rsidRPr="00CB161E" w:rsidRDefault="00086AEB" w:rsidP="002A605E">
      <w:pPr>
        <w:jc w:val="both"/>
        <w:rPr>
          <w:sz w:val="20"/>
          <w:szCs w:val="20"/>
        </w:rPr>
      </w:pPr>
      <w:r w:rsidRPr="00CB161E">
        <w:rPr>
          <w:sz w:val="20"/>
          <w:szCs w:val="20"/>
        </w:rPr>
        <w:t xml:space="preserve"> </w:t>
      </w:r>
    </w:p>
    <w:p w14:paraId="0000000C" w14:textId="74BD15B6" w:rsidR="003D60AB" w:rsidRPr="00CB161E" w:rsidRDefault="00AF723C" w:rsidP="002A605E">
      <w:pPr>
        <w:jc w:val="both"/>
        <w:rPr>
          <w:sz w:val="20"/>
          <w:szCs w:val="20"/>
        </w:rPr>
      </w:pPr>
      <w:r w:rsidRPr="00CB161E">
        <w:rPr>
          <w:sz w:val="20"/>
          <w:szCs w:val="20"/>
        </w:rPr>
        <w:t>Señor Contralor: Panamá no puede seguir siendo testigo de escándalos que minan la confianza pública. Los panameños no toleraremos más la impunidad ni la corrupción en el manejo de los fondos que nos pertenecen a todos. Es hora de que la Contraloría General de la República recupere su verdadero sentido y se convierta en un pilar firme y confiable en la lucha por la transparencia y la eficiencia en la administración pública. Solo así podremos avanzar hacia un país más justo, próspero y equitativo para todos.</w:t>
      </w:r>
    </w:p>
    <w:sectPr w:rsidR="003D60AB" w:rsidRPr="00CB161E">
      <w:headerReference w:type="default" r:id="rId6"/>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FCC59" w14:textId="77777777" w:rsidR="00807E34" w:rsidRDefault="00807E34" w:rsidP="00807E34">
      <w:pPr>
        <w:spacing w:line="240" w:lineRule="auto"/>
      </w:pPr>
      <w:r>
        <w:separator/>
      </w:r>
    </w:p>
  </w:endnote>
  <w:endnote w:type="continuationSeparator" w:id="0">
    <w:p w14:paraId="5ECC8DEF" w14:textId="77777777" w:rsidR="00807E34" w:rsidRDefault="00807E34" w:rsidP="00807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BAD48" w14:textId="409A0880" w:rsidR="00807E34" w:rsidRDefault="00CB161E">
    <w:pPr>
      <w:pStyle w:val="Piedepgina"/>
    </w:pPr>
    <w:r>
      <w:rPr>
        <w:noProof/>
      </w:rPr>
      <w:drawing>
        <wp:inline distT="0" distB="0" distL="0" distR="0" wp14:anchorId="7044F428" wp14:editId="62CB4FFC">
          <wp:extent cx="5733415" cy="826770"/>
          <wp:effectExtent l="0" t="0" r="635" b="0"/>
          <wp:docPr id="12805933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93370" name="Imagen 1280593370"/>
                  <pic:cNvPicPr/>
                </pic:nvPicPr>
                <pic:blipFill rotWithShape="1">
                  <a:blip r:embed="rId1">
                    <a:extLst>
                      <a:ext uri="{28A0092B-C50C-407E-A947-70E740481C1C}">
                        <a14:useLocalDpi xmlns:a14="http://schemas.microsoft.com/office/drawing/2010/main" val="0"/>
                      </a:ext>
                    </a:extLst>
                  </a:blip>
                  <a:srcRect t="31545"/>
                  <a:stretch/>
                </pic:blipFill>
                <pic:spPr bwMode="auto">
                  <a:xfrm>
                    <a:off x="0" y="0"/>
                    <a:ext cx="5733415" cy="8267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BC966" w14:textId="77777777" w:rsidR="00807E34" w:rsidRDefault="00807E34" w:rsidP="00807E34">
      <w:pPr>
        <w:spacing w:line="240" w:lineRule="auto"/>
      </w:pPr>
      <w:r>
        <w:separator/>
      </w:r>
    </w:p>
  </w:footnote>
  <w:footnote w:type="continuationSeparator" w:id="0">
    <w:p w14:paraId="0731F265" w14:textId="77777777" w:rsidR="00807E34" w:rsidRDefault="00807E34" w:rsidP="00807E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A3DF0" w14:textId="3A469FB5" w:rsidR="00807E34" w:rsidRDefault="00CB161E">
    <w:pPr>
      <w:pStyle w:val="Encabezado"/>
    </w:pPr>
    <w:r>
      <w:rPr>
        <w:noProof/>
      </w:rPr>
      <w:drawing>
        <wp:inline distT="0" distB="0" distL="0" distR="0" wp14:anchorId="4269B720" wp14:editId="1EAB04DB">
          <wp:extent cx="5733415" cy="1129030"/>
          <wp:effectExtent l="0" t="0" r="635" b="0"/>
          <wp:docPr id="13891151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15118" name="Imagen 1389115118"/>
                  <pic:cNvPicPr/>
                </pic:nvPicPr>
                <pic:blipFill>
                  <a:blip r:embed="rId1">
                    <a:extLst>
                      <a:ext uri="{28A0092B-C50C-407E-A947-70E740481C1C}">
                        <a14:useLocalDpi xmlns:a14="http://schemas.microsoft.com/office/drawing/2010/main" val="0"/>
                      </a:ext>
                    </a:extLst>
                  </a:blip>
                  <a:stretch>
                    <a:fillRect/>
                  </a:stretch>
                </pic:blipFill>
                <pic:spPr>
                  <a:xfrm>
                    <a:off x="0" y="0"/>
                    <a:ext cx="5733415" cy="11290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AB"/>
    <w:rsid w:val="00015A1E"/>
    <w:rsid w:val="00025179"/>
    <w:rsid w:val="00050987"/>
    <w:rsid w:val="00053FF3"/>
    <w:rsid w:val="00086AEB"/>
    <w:rsid w:val="00091F78"/>
    <w:rsid w:val="000F55D3"/>
    <w:rsid w:val="001039BE"/>
    <w:rsid w:val="00187F0B"/>
    <w:rsid w:val="0024256D"/>
    <w:rsid w:val="00255171"/>
    <w:rsid w:val="00260A1E"/>
    <w:rsid w:val="002820B2"/>
    <w:rsid w:val="002A605E"/>
    <w:rsid w:val="0030329C"/>
    <w:rsid w:val="00316C38"/>
    <w:rsid w:val="00332F95"/>
    <w:rsid w:val="00346DA5"/>
    <w:rsid w:val="003D60AB"/>
    <w:rsid w:val="004029E3"/>
    <w:rsid w:val="00482470"/>
    <w:rsid w:val="00515AC6"/>
    <w:rsid w:val="0052235D"/>
    <w:rsid w:val="00525FE9"/>
    <w:rsid w:val="00557EBB"/>
    <w:rsid w:val="0056647F"/>
    <w:rsid w:val="0058455B"/>
    <w:rsid w:val="005947AC"/>
    <w:rsid w:val="00597AAA"/>
    <w:rsid w:val="005C4461"/>
    <w:rsid w:val="006119C1"/>
    <w:rsid w:val="00613F21"/>
    <w:rsid w:val="00621091"/>
    <w:rsid w:val="006217C1"/>
    <w:rsid w:val="0069012A"/>
    <w:rsid w:val="006C3853"/>
    <w:rsid w:val="00715E70"/>
    <w:rsid w:val="00761844"/>
    <w:rsid w:val="007775C7"/>
    <w:rsid w:val="007A4D9D"/>
    <w:rsid w:val="00807E34"/>
    <w:rsid w:val="008620AC"/>
    <w:rsid w:val="008A01B2"/>
    <w:rsid w:val="008A4641"/>
    <w:rsid w:val="008C3F42"/>
    <w:rsid w:val="008D636C"/>
    <w:rsid w:val="008E014E"/>
    <w:rsid w:val="008E1B76"/>
    <w:rsid w:val="00925BDC"/>
    <w:rsid w:val="0092654E"/>
    <w:rsid w:val="009A31D6"/>
    <w:rsid w:val="009C055E"/>
    <w:rsid w:val="00A11D7B"/>
    <w:rsid w:val="00A16854"/>
    <w:rsid w:val="00A67870"/>
    <w:rsid w:val="00AA572F"/>
    <w:rsid w:val="00AB21AD"/>
    <w:rsid w:val="00AF56AD"/>
    <w:rsid w:val="00AF723C"/>
    <w:rsid w:val="00B04FCA"/>
    <w:rsid w:val="00B12E71"/>
    <w:rsid w:val="00B60885"/>
    <w:rsid w:val="00B8020E"/>
    <w:rsid w:val="00BE467E"/>
    <w:rsid w:val="00C36469"/>
    <w:rsid w:val="00CB161E"/>
    <w:rsid w:val="00CF440A"/>
    <w:rsid w:val="00D31C30"/>
    <w:rsid w:val="00D57A55"/>
    <w:rsid w:val="00D644CD"/>
    <w:rsid w:val="00DB6A6F"/>
    <w:rsid w:val="00DC389B"/>
    <w:rsid w:val="00DD5169"/>
    <w:rsid w:val="00E0098D"/>
    <w:rsid w:val="00E93D2C"/>
    <w:rsid w:val="00EA2052"/>
    <w:rsid w:val="00F62E7C"/>
    <w:rsid w:val="00F654F6"/>
    <w:rsid w:val="00F80AE6"/>
    <w:rsid w:val="00F82553"/>
    <w:rsid w:val="00F93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DEE49"/>
  <w15:docId w15:val="{12DDD745-76AD-4D0F-88AC-C5D851E6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TableNormal1">
    <w:name w:val="Table Normal1"/>
    <w:rsid w:val="006C3853"/>
    <w:tblPr>
      <w:tblCellMar>
        <w:top w:w="0" w:type="dxa"/>
        <w:left w:w="0" w:type="dxa"/>
        <w:bottom w:w="0" w:type="dxa"/>
        <w:right w:w="0" w:type="dxa"/>
      </w:tblCellMar>
    </w:tblPr>
  </w:style>
  <w:style w:type="paragraph" w:styleId="Revisin">
    <w:name w:val="Revision"/>
    <w:hidden/>
    <w:uiPriority w:val="99"/>
    <w:semiHidden/>
    <w:rsid w:val="006C3853"/>
    <w:pPr>
      <w:spacing w:line="240" w:lineRule="auto"/>
    </w:pPr>
  </w:style>
  <w:style w:type="paragraph" w:styleId="Encabezado">
    <w:name w:val="header"/>
    <w:basedOn w:val="Normal"/>
    <w:link w:val="EncabezadoCar"/>
    <w:uiPriority w:val="99"/>
    <w:unhideWhenUsed/>
    <w:rsid w:val="00807E3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07E34"/>
  </w:style>
  <w:style w:type="paragraph" w:styleId="Piedepgina">
    <w:name w:val="footer"/>
    <w:basedOn w:val="Normal"/>
    <w:link w:val="PiedepginaCar"/>
    <w:uiPriority w:val="99"/>
    <w:unhideWhenUsed/>
    <w:rsid w:val="00807E3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07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426</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Eugenia Grimaldo</cp:lastModifiedBy>
  <cp:revision>60</cp:revision>
  <dcterms:created xsi:type="dcterms:W3CDTF">2024-08-22T22:34:00Z</dcterms:created>
  <dcterms:modified xsi:type="dcterms:W3CDTF">2024-08-25T00:56:00Z</dcterms:modified>
</cp:coreProperties>
</file>